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0F" w:rsidRPr="007C270F" w:rsidRDefault="007C270F" w:rsidP="007C270F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</w:rPr>
      </w:pPr>
      <w:r w:rsidRPr="007C270F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Suggested Reports for 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</w:rPr>
        <w:t>2020</w:t>
      </w:r>
      <w:r w:rsidRPr="007C270F">
        <w:rPr>
          <w:rFonts w:ascii="Arial" w:eastAsia="Times New Roman" w:hAnsi="Arial" w:cs="Arial"/>
          <w:b/>
          <w:bCs/>
          <w:color w:val="222222"/>
          <w:sz w:val="23"/>
          <w:szCs w:val="23"/>
        </w:rPr>
        <w:t xml:space="preserve"> Annual Associational Meetings</w:t>
      </w:r>
      <w:r w:rsidRPr="007C270F">
        <w:rPr>
          <w:rFonts w:ascii="Arial" w:eastAsia="Times New Roman" w:hAnsi="Arial" w:cs="Arial"/>
          <w:color w:val="222222"/>
          <w:sz w:val="23"/>
          <w:szCs w:val="23"/>
        </w:rPr>
        <w:br/>
      </w:r>
    </w:p>
    <w:p w:rsidR="007C270F" w:rsidRDefault="007C270F" w:rsidP="007C270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3"/>
          <w:szCs w:val="23"/>
        </w:rPr>
      </w:pPr>
    </w:p>
    <w:p w:rsidR="007C270F" w:rsidRPr="00473297" w:rsidRDefault="007C270F" w:rsidP="007C27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C270F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</w:rPr>
        <w:t>Alabama Baptist Convention Offices</w:t>
      </w:r>
      <w:r w:rsidRPr="007C270F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4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Associational Missions &amp; Church Planting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5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Church Compensation Services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6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Collegiate &amp; Student Ministries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="00473297" w:rsidRPr="00473297">
        <w:rPr>
          <w:rFonts w:ascii="Arial" w:hAnsi="Arial" w:cs="Arial"/>
        </w:rPr>
        <w:t>Cooperative Program &amp; Stewardship Development</w:t>
      </w:r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7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Discipleship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8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Denominational Literature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9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Evangelism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10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Family Ministry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11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LeaderCare &amp; Church Health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12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Global Missions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13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Sunday School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14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Worship Leadership &amp; Church Music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p w:rsidR="007C270F" w:rsidRPr="00473297" w:rsidRDefault="007C270F" w:rsidP="007C27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73297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</w:rPr>
        <w:t>Alabama Baptist Entities</w:t>
      </w:r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15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Alabama Baptist Historical Commission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16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Alabama Baptist Retirement Centers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17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Alabama Children’s Homes &amp; Family Ministries</w:t>
        </w:r>
      </w:hyperlink>
    </w:p>
    <w:p w:rsidR="007C270F" w:rsidRPr="00473297" w:rsidRDefault="007C270F" w:rsidP="007C27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t>Alabama WMU</w:t>
      </w:r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18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Judson College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19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Samford University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20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Shocco Springs Conference Center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21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The Alabama Baptist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22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The Baptist Foundation of Alabama</w:t>
        </w:r>
      </w:hyperlink>
      <w:r w:rsidRPr="0047329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hyperlink r:id="rId23" w:history="1">
        <w:r w:rsidRPr="00473297">
          <w:rPr>
            <w:rFonts w:ascii="Arial" w:eastAsia="Times New Roman" w:hAnsi="Arial" w:cs="Arial"/>
            <w:color w:val="000000" w:themeColor="text1"/>
            <w:sz w:val="23"/>
          </w:rPr>
          <w:t>University of Mobile</w:t>
        </w:r>
      </w:hyperlink>
    </w:p>
    <w:p w:rsidR="007C270F" w:rsidRPr="00473297" w:rsidRDefault="007C270F" w:rsidP="007C270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C270F" w:rsidRPr="00473297" w:rsidRDefault="007C270F" w:rsidP="007C270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</w:pPr>
      <w:r w:rsidRPr="00473297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  <w:t>Other</w:t>
      </w:r>
    </w:p>
    <w:p w:rsidR="007C270F" w:rsidRPr="00473297" w:rsidRDefault="00807927" w:rsidP="007C270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3"/>
          <w:szCs w:val="23"/>
        </w:rPr>
      </w:pPr>
      <w:hyperlink r:id="rId24" w:history="1">
        <w:r w:rsidR="007C270F" w:rsidRPr="00473297">
          <w:rPr>
            <w:rFonts w:ascii="Arial" w:eastAsia="Times New Roman" w:hAnsi="Arial" w:cs="Arial"/>
            <w:color w:val="000000" w:themeColor="text1"/>
            <w:sz w:val="23"/>
          </w:rPr>
          <w:t>ALCAP/American Character Builders</w:t>
        </w:r>
      </w:hyperlink>
    </w:p>
    <w:p w:rsidR="009A6F5A" w:rsidRDefault="00807927" w:rsidP="007C270F">
      <w:hyperlink r:id="rId25" w:tgtFrame="_blank" w:history="1">
        <w:r w:rsidR="007C270F" w:rsidRPr="007C270F">
          <w:rPr>
            <w:rFonts w:ascii="Arial" w:eastAsia="Times New Roman" w:hAnsi="Arial" w:cs="Arial"/>
            <w:color w:val="818A91"/>
            <w:sz w:val="23"/>
            <w:szCs w:val="23"/>
            <w:bdr w:val="none" w:sz="0" w:space="0" w:color="auto" w:frame="1"/>
            <w:shd w:val="clear" w:color="auto" w:fill="0267AD"/>
          </w:rPr>
          <w:br/>
        </w:r>
      </w:hyperlink>
    </w:p>
    <w:sectPr w:rsidR="009A6F5A" w:rsidSect="00AB4524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270F"/>
    <w:rsid w:val="00473297"/>
    <w:rsid w:val="005D1586"/>
    <w:rsid w:val="00683230"/>
    <w:rsid w:val="007C270F"/>
    <w:rsid w:val="00807927"/>
    <w:rsid w:val="00AB4524"/>
    <w:rsid w:val="00C717E9"/>
    <w:rsid w:val="00E174DC"/>
    <w:rsid w:val="00E43D18"/>
    <w:rsid w:val="00EE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270F"/>
    <w:rPr>
      <w:color w:val="0000FF"/>
      <w:u w:val="single"/>
    </w:rPr>
  </w:style>
  <w:style w:type="paragraph" w:customStyle="1" w:styleId="elementor-heading-title">
    <w:name w:val="elementor-heading-title"/>
    <w:basedOn w:val="Normal"/>
    <w:rsid w:val="007C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2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19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2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17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0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383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08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960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70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655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613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8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5805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839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6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0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2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04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2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6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40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11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90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879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616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87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4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8800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79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sbom.org/wp-content/uploads/2020/08/AAR-Denominational-Literature-2020.docx" TargetMode="External"/><Relationship Id="rId13" Type="http://schemas.openxmlformats.org/officeDocument/2006/relationships/hyperlink" Target="https://alsbom.org/wp-content/uploads/2020/08/AAR-Sunday-School-2020.docx" TargetMode="External"/><Relationship Id="rId18" Type="http://schemas.openxmlformats.org/officeDocument/2006/relationships/hyperlink" Target="https://alsbom.org/wp-content/uploads/2020/08/AL-Judson-College-2020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lsbom.org/wp-content/uploads/2020/08/AL-The-Alabama-Baptist-2020.docx" TargetMode="External"/><Relationship Id="rId7" Type="http://schemas.openxmlformats.org/officeDocument/2006/relationships/hyperlink" Target="https://alsbom.org/wp-content/uploads/2020/08/AAR-Discipleship-2020.docx" TargetMode="External"/><Relationship Id="rId12" Type="http://schemas.openxmlformats.org/officeDocument/2006/relationships/hyperlink" Target="https://alsbom.org/wp-content/uploads/2020/08/AAR-Global-Missions-2020.docx" TargetMode="External"/><Relationship Id="rId17" Type="http://schemas.openxmlformats.org/officeDocument/2006/relationships/hyperlink" Target="https://alsbom.org/wp-content/uploads/2020/08/AL-Alabama-Baptist-Childrens-Homes-Family-Ministries-2020.docx" TargetMode="External"/><Relationship Id="rId25" Type="http://schemas.openxmlformats.org/officeDocument/2006/relationships/hyperlink" Target="https://www.facebook.com/alsb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sbom.org/wp-content/uploads/2020/08/AL-Alabama-Baptist-Retirement-Centers-2020.docx" TargetMode="External"/><Relationship Id="rId20" Type="http://schemas.openxmlformats.org/officeDocument/2006/relationships/hyperlink" Target="https://alsbom.org/wp-content/uploads/2020/08/AL-Shocco-Springs-Conference-Center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alsbom.org/wp-content/uploads/2020/08/AAR-Collegiate-Student-Ministries-2020.docx" TargetMode="External"/><Relationship Id="rId11" Type="http://schemas.openxmlformats.org/officeDocument/2006/relationships/hyperlink" Target="https://alsbom.org/wp-content/uploads/2020/08/AAR-LeaderCare-Church-Health-2020.docx" TargetMode="External"/><Relationship Id="rId24" Type="http://schemas.openxmlformats.org/officeDocument/2006/relationships/hyperlink" Target="https://alsbom.org/wp-content/uploads/2020/08/AL-ALCAP-American-Character-Builders-2020.docx" TargetMode="External"/><Relationship Id="rId5" Type="http://schemas.openxmlformats.org/officeDocument/2006/relationships/hyperlink" Target="https://alsbom.org/wp-content/uploads/2020/08/AAR-Church-Compensation-Services-2020.docx" TargetMode="External"/><Relationship Id="rId15" Type="http://schemas.openxmlformats.org/officeDocument/2006/relationships/hyperlink" Target="https://alsbom.org/wp-content/uploads/2020/08/AL-Historical-Commission-2020.docx" TargetMode="External"/><Relationship Id="rId23" Type="http://schemas.openxmlformats.org/officeDocument/2006/relationships/hyperlink" Target="https://alsbom.org/wp-content/uploads/2020/08/AL-University-of-Mobile-2020.docx" TargetMode="External"/><Relationship Id="rId10" Type="http://schemas.openxmlformats.org/officeDocument/2006/relationships/hyperlink" Target="https://alsbom.org/wp-content/uploads/2020/08/AAR-Family-Ministry-2020.docx" TargetMode="External"/><Relationship Id="rId19" Type="http://schemas.openxmlformats.org/officeDocument/2006/relationships/hyperlink" Target="https://alsbom.org/wp-content/uploads/2019/08/AL-Samford-University-2019.docx" TargetMode="External"/><Relationship Id="rId4" Type="http://schemas.openxmlformats.org/officeDocument/2006/relationships/hyperlink" Target="https://alsbom.org/wp-content/uploads/2020/08/AAR-Associational-Missions-Church-Planting-2020.docx" TargetMode="External"/><Relationship Id="rId9" Type="http://schemas.openxmlformats.org/officeDocument/2006/relationships/hyperlink" Target="https://alsbom.org/wp-content/uploads/2020/08/AAR-Evangelism-2020.docx" TargetMode="External"/><Relationship Id="rId14" Type="http://schemas.openxmlformats.org/officeDocument/2006/relationships/hyperlink" Target="https://alsbom.org/wp-content/uploads/2020/08/AAR-Worship-Leadership-Church-Music-2020.docx" TargetMode="External"/><Relationship Id="rId22" Type="http://schemas.openxmlformats.org/officeDocument/2006/relationships/hyperlink" Target="https://alsbom.org/wp-content/uploads/2020/08/AL-University-of-Mobile-2020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Oliver</dc:creator>
  <cp:lastModifiedBy>David Oliver</cp:lastModifiedBy>
  <cp:revision>3</cp:revision>
  <cp:lastPrinted>2020-08-10T20:38:00Z</cp:lastPrinted>
  <dcterms:created xsi:type="dcterms:W3CDTF">2020-08-10T21:14:00Z</dcterms:created>
  <dcterms:modified xsi:type="dcterms:W3CDTF">2020-08-10T21:14:00Z</dcterms:modified>
</cp:coreProperties>
</file>